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F27416" w14:textId="4A5AAACF" w:rsidR="00C14E27" w:rsidRPr="00C14E27" w:rsidRDefault="00C14E27" w:rsidP="00C14E27">
      <w:pPr>
        <w:jc w:val="both"/>
        <w:rPr>
          <w:b/>
          <w:bCs/>
          <w:lang w:val="en-US"/>
        </w:rPr>
      </w:pPr>
      <w:r w:rsidRPr="00C14E27">
        <w:rPr>
          <w:b/>
          <w:bCs/>
          <w:lang w:val="en-US"/>
        </w:rPr>
        <w:t>Language prestige in Switzerland. A case-study on BCMS and Albanian as heritage languages</w:t>
      </w:r>
    </w:p>
    <w:p w14:paraId="02F98885" w14:textId="77777777" w:rsidR="00C14E27" w:rsidRDefault="00C14E27" w:rsidP="00C14E27">
      <w:pPr>
        <w:jc w:val="both"/>
        <w:rPr>
          <w:lang w:val="en-US"/>
        </w:rPr>
      </w:pPr>
    </w:p>
    <w:p w14:paraId="06E4BB53" w14:textId="0C72A3B5" w:rsidR="00C14E27" w:rsidRPr="00C14E27" w:rsidRDefault="00801AF7" w:rsidP="00C14E27">
      <w:pPr>
        <w:jc w:val="both"/>
      </w:pPr>
      <w:r>
        <w:rPr>
          <w:lang w:val="en-US"/>
        </w:rPr>
        <w:t>Multilingualism is one of the central elements of Switzerland’s self-image (Grin 2000). However, this self-image mostly relies on the four official national languages of Switzerland, i.e. German, French, Italian and Romansh. Yet languages other than these four are also widely represented in Switzerland. According to the latest census, more than 23% of the Swiss population speaks a non-national language as a main language for daily interaction (BFS 2024). I argue that language prestige is the main reason for the reduced visibility of languages other than the national languages in the Swiss</w:t>
      </w:r>
      <w:r w:rsidR="00C14E27">
        <w:rPr>
          <w:lang w:val="en-US"/>
        </w:rPr>
        <w:t xml:space="preserve"> multilingualism</w:t>
      </w:r>
      <w:r>
        <w:rPr>
          <w:lang w:val="en-US"/>
        </w:rPr>
        <w:t xml:space="preserve"> </w:t>
      </w:r>
      <w:r w:rsidR="00C14E27">
        <w:rPr>
          <w:lang w:val="en-US"/>
        </w:rPr>
        <w:t xml:space="preserve">paradigm. </w:t>
      </w:r>
    </w:p>
    <w:p w14:paraId="6399E439" w14:textId="77777777" w:rsidR="00C549BD" w:rsidRDefault="00801AF7" w:rsidP="00C14E27">
      <w:pPr>
        <w:jc w:val="both"/>
        <w:rPr>
          <w:lang w:val="en-US"/>
        </w:rPr>
      </w:pPr>
      <w:r>
        <w:rPr>
          <w:lang w:val="en-US"/>
        </w:rPr>
        <w:t xml:space="preserve">In my </w:t>
      </w:r>
      <w:proofErr w:type="spellStart"/>
      <w:r>
        <w:rPr>
          <w:lang w:val="en-US"/>
        </w:rPr>
        <w:t>PostDoc</w:t>
      </w:r>
      <w:proofErr w:type="spellEnd"/>
      <w:r>
        <w:rPr>
          <w:lang w:val="en-US"/>
        </w:rPr>
        <w:t xml:space="preserve"> project, I investigate the dynamics of language prestige</w:t>
      </w:r>
      <w:r w:rsidR="00C549BD">
        <w:rPr>
          <w:lang w:val="en-US"/>
        </w:rPr>
        <w:t xml:space="preserve"> in Switzerland</w:t>
      </w:r>
      <w:r>
        <w:rPr>
          <w:lang w:val="en-US"/>
        </w:rPr>
        <w:t xml:space="preserve"> by looking at two of the most frequently spoken </w:t>
      </w:r>
      <w:r w:rsidR="00C549BD">
        <w:rPr>
          <w:lang w:val="en-US"/>
        </w:rPr>
        <w:t>non-national</w:t>
      </w:r>
      <w:r>
        <w:rPr>
          <w:lang w:val="en-US"/>
        </w:rPr>
        <w:t xml:space="preserve"> languages, i.e. Albanian and Bosnian-</w:t>
      </w:r>
      <w:proofErr w:type="gramStart"/>
      <w:r>
        <w:rPr>
          <w:lang w:val="en-US"/>
        </w:rPr>
        <w:t>Croatian-Montenegrin</w:t>
      </w:r>
      <w:proofErr w:type="gramEnd"/>
      <w:r>
        <w:rPr>
          <w:lang w:val="en-US"/>
        </w:rPr>
        <w:t xml:space="preserve">-Serbian (hereafter BCMS). </w:t>
      </w:r>
      <w:r w:rsidR="00C549BD">
        <w:rPr>
          <w:lang w:val="en-US"/>
        </w:rPr>
        <w:t>Albanian and BCMS are the main heritage languages of the Swiss post-Yugoslav diaspora, which constitutes the biggest diaspora group in Switzerland (</w:t>
      </w:r>
      <w:proofErr w:type="spellStart"/>
      <w:r w:rsidR="00C549BD">
        <w:rPr>
          <w:lang w:val="en-US"/>
        </w:rPr>
        <w:t>SwissInfo</w:t>
      </w:r>
      <w:proofErr w:type="spellEnd"/>
      <w:r w:rsidR="00C549BD">
        <w:rPr>
          <w:lang w:val="en-US"/>
        </w:rPr>
        <w:t xml:space="preserve"> 2019, Pfeifer 2013) amounting to at least 6% of the Swiss population (BFS 2024). </w:t>
      </w:r>
    </w:p>
    <w:p w14:paraId="43D84940" w14:textId="45280874" w:rsidR="00C14E27" w:rsidRDefault="00C549BD" w:rsidP="00C14E27">
      <w:pPr>
        <w:jc w:val="both"/>
        <w:rPr>
          <w:lang w:val="en-US"/>
        </w:rPr>
      </w:pPr>
      <w:r>
        <w:rPr>
          <w:lang w:val="en-US"/>
        </w:rPr>
        <w:t xml:space="preserve">The language practices of the Swiss post-Yugoslav diaspora are highly multilingual, including one or several of the four varieties of BCMS, Albanian (mostly the Gheg variety spoken in Kosovo), Macedonian, Swiss German, Standard German and other Swiss national languages and regional varieties thereof. However, this multilingualism goes </w:t>
      </w:r>
      <w:r w:rsidR="00292638">
        <w:rPr>
          <w:lang w:val="en-US"/>
        </w:rPr>
        <w:t>largely</w:t>
      </w:r>
      <w:r>
        <w:rPr>
          <w:lang w:val="en-US"/>
        </w:rPr>
        <w:t xml:space="preserve"> unnoticed in public discourse</w:t>
      </w:r>
      <w:r w:rsidR="00C14E27">
        <w:rPr>
          <w:lang w:val="en-US"/>
        </w:rPr>
        <w:t>, which is dominated by state multilingualism</w:t>
      </w:r>
      <w:r>
        <w:rPr>
          <w:lang w:val="en-US"/>
        </w:rPr>
        <w:t xml:space="preserve">. Specifically in the case of BCMS and Albanian, </w:t>
      </w:r>
      <w:r w:rsidR="00C14E27">
        <w:rPr>
          <w:lang w:val="en-US"/>
        </w:rPr>
        <w:t>despite</w:t>
      </w:r>
      <w:r w:rsidR="00292638">
        <w:rPr>
          <w:lang w:val="en-US"/>
        </w:rPr>
        <w:t xml:space="preserve"> the high number of heritage speakers, public measures supporting language maintenance are</w:t>
      </w:r>
      <w:r>
        <w:rPr>
          <w:lang w:val="en-US"/>
        </w:rPr>
        <w:t xml:space="preserve"> </w:t>
      </w:r>
      <w:r w:rsidR="00292638">
        <w:rPr>
          <w:lang w:val="en-US"/>
        </w:rPr>
        <w:t xml:space="preserve">limited. </w:t>
      </w:r>
      <w:r w:rsidR="00C14E27">
        <w:rPr>
          <w:lang w:val="en-US"/>
        </w:rPr>
        <w:t>Moreover, e</w:t>
      </w:r>
      <w:r w:rsidR="00C14E27">
        <w:rPr>
          <w:lang w:val="en-US"/>
        </w:rPr>
        <w:t>xcept for very few studies (</w:t>
      </w:r>
      <w:proofErr w:type="spellStart"/>
      <w:r w:rsidR="00C14E27">
        <w:rPr>
          <w:lang w:val="en-US"/>
        </w:rPr>
        <w:t>Lemmenmeier-Batini</w:t>
      </w:r>
      <w:proofErr w:type="spellEnd"/>
      <w:r w:rsidR="00C14E27">
        <w:rPr>
          <w:lang w:val="sr-Latn-RS"/>
        </w:rPr>
        <w:t xml:space="preserve">ć et </w:t>
      </w:r>
      <w:proofErr w:type="spellStart"/>
      <w:r w:rsidR="00C14E27">
        <w:rPr>
          <w:lang w:val="sr-Latn-RS"/>
        </w:rPr>
        <w:t>al</w:t>
      </w:r>
      <w:proofErr w:type="spellEnd"/>
      <w:r w:rsidR="00C14E27">
        <w:rPr>
          <w:lang w:val="sr-Latn-RS"/>
        </w:rPr>
        <w:t xml:space="preserve">. 2021, </w:t>
      </w:r>
      <w:proofErr w:type="spellStart"/>
      <w:r w:rsidR="00C14E27">
        <w:rPr>
          <w:lang w:val="sr-Latn-RS"/>
        </w:rPr>
        <w:t>Lemmenmeier</w:t>
      </w:r>
      <w:proofErr w:type="spellEnd"/>
      <w:r w:rsidR="00C14E27">
        <w:rPr>
          <w:lang w:val="sr-Latn-RS"/>
        </w:rPr>
        <w:t xml:space="preserve">-Batinić in </w:t>
      </w:r>
      <w:proofErr w:type="spellStart"/>
      <w:r w:rsidR="00C14E27">
        <w:rPr>
          <w:lang w:val="sr-Latn-RS"/>
        </w:rPr>
        <w:t>preparation</w:t>
      </w:r>
      <w:proofErr w:type="spellEnd"/>
      <w:r w:rsidR="00C14E27">
        <w:rPr>
          <w:lang w:val="sr-Latn-RS"/>
        </w:rPr>
        <w:t xml:space="preserve">, </w:t>
      </w:r>
      <w:proofErr w:type="spellStart"/>
      <w:r w:rsidR="00C14E27">
        <w:rPr>
          <w:lang w:val="sr-Latn-RS"/>
        </w:rPr>
        <w:t>Sonnenhauser</w:t>
      </w:r>
      <w:proofErr w:type="spellEnd"/>
      <w:r w:rsidR="00C14E27">
        <w:rPr>
          <w:lang w:val="sr-Latn-RS"/>
        </w:rPr>
        <w:t xml:space="preserve"> et </w:t>
      </w:r>
      <w:proofErr w:type="spellStart"/>
      <w:r w:rsidR="00C14E27">
        <w:rPr>
          <w:lang w:val="sr-Latn-RS"/>
        </w:rPr>
        <w:t>al</w:t>
      </w:r>
      <w:proofErr w:type="spellEnd"/>
      <w:r w:rsidR="00C14E27">
        <w:rPr>
          <w:lang w:val="sr-Latn-RS"/>
        </w:rPr>
        <w:t>. 2023)</w:t>
      </w:r>
      <w:r w:rsidR="00C14E27">
        <w:rPr>
          <w:lang w:val="en-US"/>
        </w:rPr>
        <w:t xml:space="preserve">, linguistic research on Albanian and BCMS in Switzerland is sparce. </w:t>
      </w:r>
    </w:p>
    <w:p w14:paraId="298C9ACE" w14:textId="56A99C26" w:rsidR="00801AF7" w:rsidRDefault="00292638" w:rsidP="00C14E27">
      <w:pPr>
        <w:jc w:val="both"/>
        <w:rPr>
          <w:lang w:val="en-US"/>
        </w:rPr>
      </w:pPr>
      <w:r>
        <w:rPr>
          <w:lang w:val="en-US"/>
        </w:rPr>
        <w:t xml:space="preserve">In interviews I conducted during a qualitative pilot study in April 2024, members of the post-Yugoslav diaspora report perceiving the interest for BCMS and Albanian in Swiss society as very low. </w:t>
      </w:r>
      <w:r w:rsidR="00682B73">
        <w:rPr>
          <w:lang w:val="en-US"/>
        </w:rPr>
        <w:t>Moreover, in a quantitative pilot survey I conduc</w:t>
      </w:r>
      <w:r w:rsidR="00C14E27">
        <w:rPr>
          <w:lang w:val="en-US"/>
        </w:rPr>
        <w:t xml:space="preserve">ted </w:t>
      </w:r>
      <w:r w:rsidR="00682B73">
        <w:rPr>
          <w:lang w:val="en-US"/>
        </w:rPr>
        <w:t xml:space="preserve">in April 2024, heritage speakers of Albanian and BCMS tend to rate these languages as negatively viewed in Swiss society when compared to other languages spoken in Switzerland. </w:t>
      </w:r>
    </w:p>
    <w:p w14:paraId="02BC4876" w14:textId="61A27EFB" w:rsidR="00682B73" w:rsidRPr="00C14E27" w:rsidRDefault="00C14E27" w:rsidP="00C14E27">
      <w:pPr>
        <w:jc w:val="both"/>
        <w:rPr>
          <w:lang w:val="en-US"/>
        </w:rPr>
      </w:pPr>
      <w:r>
        <w:rPr>
          <w:lang w:val="en-US"/>
        </w:rPr>
        <w:t xml:space="preserve">In this talk, I present a summary of the pilot study and describe the upcoming steps in my </w:t>
      </w:r>
      <w:proofErr w:type="spellStart"/>
      <w:r>
        <w:rPr>
          <w:lang w:val="en-US"/>
        </w:rPr>
        <w:t>PostDoc</w:t>
      </w:r>
      <w:proofErr w:type="spellEnd"/>
      <w:r>
        <w:rPr>
          <w:lang w:val="en-US"/>
        </w:rPr>
        <w:t xml:space="preserve"> project. </w:t>
      </w:r>
    </w:p>
    <w:p w14:paraId="5F47104C" w14:textId="77777777" w:rsidR="00C549BD" w:rsidRPr="00C14E27" w:rsidRDefault="00C549BD" w:rsidP="00C549BD">
      <w:pPr>
        <w:rPr>
          <w:lang w:val="en-US"/>
        </w:rPr>
      </w:pPr>
    </w:p>
    <w:p w14:paraId="4D39CB37" w14:textId="102206C1" w:rsidR="00801AF7" w:rsidRPr="00C14E27" w:rsidRDefault="00801AF7" w:rsidP="00801AF7">
      <w:pPr>
        <w:rPr>
          <w:lang w:val="en-US"/>
        </w:rPr>
      </w:pPr>
    </w:p>
    <w:sectPr w:rsidR="00801AF7" w:rsidRPr="00C14E27">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AF7"/>
    <w:rsid w:val="0013281F"/>
    <w:rsid w:val="00292638"/>
    <w:rsid w:val="00593F4D"/>
    <w:rsid w:val="00682B73"/>
    <w:rsid w:val="007E6E13"/>
    <w:rsid w:val="00801AF7"/>
    <w:rsid w:val="008F239C"/>
    <w:rsid w:val="00C14E27"/>
    <w:rsid w:val="00C549BD"/>
  </w:rsids>
  <m:mathPr>
    <m:mathFont m:val="Cambria Math"/>
    <m:brkBin m:val="before"/>
    <m:brkBinSub m:val="--"/>
    <m:smallFrac m:val="0"/>
    <m:dispDef/>
    <m:lMargin m:val="0"/>
    <m:rMargin m:val="0"/>
    <m:defJc m:val="centerGroup"/>
    <m:wrapIndent m:val="1440"/>
    <m:intLim m:val="subSup"/>
    <m:naryLim m:val="undOvr"/>
  </m:mathPr>
  <w:themeFontLang w:val="de-CH" w:bidi="he-IL"/>
  <w:clrSchemeMapping w:bg1="light1" w:t1="dark1" w:bg2="light2" w:t2="dark2" w:accent1="accent1" w:accent2="accent2" w:accent3="accent3" w:accent4="accent4" w:accent5="accent5" w:accent6="accent6" w:hyperlink="hyperlink" w:followedHyperlink="followedHyperlink"/>
  <w:decimalSymbol w:val="."/>
  <w:listSeparator w:val=";"/>
  <w14:docId w14:val="18F6B4C0"/>
  <w15:chartTrackingRefBased/>
  <w15:docId w15:val="{17FDC22A-F216-074D-8A4A-34EAA43FB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CH" w:eastAsia="en-US" w:bidi="he-IL"/>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801AF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801AF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801AF7"/>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801AF7"/>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801AF7"/>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801AF7"/>
    <w:pPr>
      <w:keepNext/>
      <w:keepLines/>
      <w:spacing w:before="4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801AF7"/>
    <w:pPr>
      <w:keepNext/>
      <w:keepLines/>
      <w:spacing w:before="4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801AF7"/>
    <w:pPr>
      <w:keepNext/>
      <w:keepLines/>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801AF7"/>
    <w:pPr>
      <w:keepNext/>
      <w:keepLines/>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801AF7"/>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801AF7"/>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801AF7"/>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801AF7"/>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801AF7"/>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801AF7"/>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801AF7"/>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801AF7"/>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801AF7"/>
    <w:rPr>
      <w:rFonts w:eastAsiaTheme="majorEastAsia" w:cstheme="majorBidi"/>
      <w:color w:val="272727" w:themeColor="text1" w:themeTint="D8"/>
    </w:rPr>
  </w:style>
  <w:style w:type="paragraph" w:styleId="Titel">
    <w:name w:val="Title"/>
    <w:basedOn w:val="Standard"/>
    <w:next w:val="Standard"/>
    <w:link w:val="TitelZchn"/>
    <w:uiPriority w:val="10"/>
    <w:qFormat/>
    <w:rsid w:val="00801AF7"/>
    <w:pPr>
      <w:spacing w:after="80"/>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801AF7"/>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801AF7"/>
    <w:pPr>
      <w:numPr>
        <w:ilvl w:val="1"/>
      </w:numPr>
      <w:spacing w:after="160"/>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801AF7"/>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801AF7"/>
    <w:pPr>
      <w:spacing w:before="160" w:after="160"/>
      <w:jc w:val="center"/>
    </w:pPr>
    <w:rPr>
      <w:i/>
      <w:iCs/>
      <w:color w:val="404040" w:themeColor="text1" w:themeTint="BF"/>
    </w:rPr>
  </w:style>
  <w:style w:type="character" w:customStyle="1" w:styleId="ZitatZchn">
    <w:name w:val="Zitat Zchn"/>
    <w:basedOn w:val="Absatz-Standardschriftart"/>
    <w:link w:val="Zitat"/>
    <w:uiPriority w:val="29"/>
    <w:rsid w:val="00801AF7"/>
    <w:rPr>
      <w:i/>
      <w:iCs/>
      <w:color w:val="404040" w:themeColor="text1" w:themeTint="BF"/>
    </w:rPr>
  </w:style>
  <w:style w:type="paragraph" w:styleId="Listenabsatz">
    <w:name w:val="List Paragraph"/>
    <w:basedOn w:val="Standard"/>
    <w:uiPriority w:val="34"/>
    <w:qFormat/>
    <w:rsid w:val="00801AF7"/>
    <w:pPr>
      <w:ind w:left="720"/>
      <w:contextualSpacing/>
    </w:pPr>
  </w:style>
  <w:style w:type="character" w:styleId="IntensiveHervorhebung">
    <w:name w:val="Intense Emphasis"/>
    <w:basedOn w:val="Absatz-Standardschriftart"/>
    <w:uiPriority w:val="21"/>
    <w:qFormat/>
    <w:rsid w:val="00801AF7"/>
    <w:rPr>
      <w:i/>
      <w:iCs/>
      <w:color w:val="0F4761" w:themeColor="accent1" w:themeShade="BF"/>
    </w:rPr>
  </w:style>
  <w:style w:type="paragraph" w:styleId="IntensivesZitat">
    <w:name w:val="Intense Quote"/>
    <w:basedOn w:val="Standard"/>
    <w:next w:val="Standard"/>
    <w:link w:val="IntensivesZitatZchn"/>
    <w:uiPriority w:val="30"/>
    <w:qFormat/>
    <w:rsid w:val="00801A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801AF7"/>
    <w:rPr>
      <w:i/>
      <w:iCs/>
      <w:color w:val="0F4761" w:themeColor="accent1" w:themeShade="BF"/>
    </w:rPr>
  </w:style>
  <w:style w:type="character" w:styleId="IntensiverVerweis">
    <w:name w:val="Intense Reference"/>
    <w:basedOn w:val="Absatz-Standardschriftart"/>
    <w:uiPriority w:val="32"/>
    <w:qFormat/>
    <w:rsid w:val="00801AF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342</Words>
  <Characters>2158</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Cristiana Lucchetti</dc:creator>
  <cp:keywords/>
  <dc:description/>
  <cp:lastModifiedBy>Cristiana Lucchetti</cp:lastModifiedBy>
  <cp:revision>2</cp:revision>
  <dcterms:created xsi:type="dcterms:W3CDTF">2024-04-15T14:01:00Z</dcterms:created>
  <dcterms:modified xsi:type="dcterms:W3CDTF">2024-04-22T15:03:00Z</dcterms:modified>
</cp:coreProperties>
</file>