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2FC93" w14:textId="77777777" w:rsidR="00792BA5" w:rsidRPr="00E301F1" w:rsidRDefault="00792BA5">
      <w:pPr>
        <w:rPr>
          <w:rFonts w:ascii="Arial" w:hAnsi="Arial" w:cs="Arial"/>
          <w:sz w:val="20"/>
          <w:szCs w:val="20"/>
        </w:rPr>
      </w:pPr>
    </w:p>
    <w:p w14:paraId="58182593" w14:textId="77777777" w:rsidR="00E301F1" w:rsidRPr="00E301F1" w:rsidRDefault="00E301F1">
      <w:pPr>
        <w:rPr>
          <w:rFonts w:ascii="Arial" w:hAnsi="Arial" w:cs="Arial"/>
          <w:b/>
          <w:bCs/>
          <w:sz w:val="20"/>
          <w:szCs w:val="20"/>
        </w:rPr>
      </w:pPr>
      <w:proofErr w:type="spellStart"/>
      <w:r w:rsidRPr="00E301F1">
        <w:rPr>
          <w:rFonts w:ascii="Arial" w:hAnsi="Arial" w:cs="Arial"/>
          <w:b/>
          <w:bCs/>
          <w:sz w:val="20"/>
          <w:szCs w:val="20"/>
        </w:rPr>
        <w:t>Slavistisches</w:t>
      </w:r>
      <w:proofErr w:type="spellEnd"/>
      <w:r w:rsidRPr="00E301F1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301F1">
        <w:rPr>
          <w:rFonts w:ascii="Arial" w:hAnsi="Arial" w:cs="Arial"/>
          <w:b/>
          <w:bCs/>
          <w:sz w:val="20"/>
          <w:szCs w:val="20"/>
        </w:rPr>
        <w:t>Forschungskolloquim</w:t>
      </w:r>
      <w:proofErr w:type="spellEnd"/>
      <w:r w:rsidRPr="00E301F1">
        <w:rPr>
          <w:rFonts w:ascii="Arial" w:hAnsi="Arial" w:cs="Arial"/>
          <w:b/>
          <w:bCs/>
          <w:sz w:val="20"/>
          <w:szCs w:val="20"/>
        </w:rPr>
        <w:t xml:space="preserve"> WS 2024/25</w:t>
      </w:r>
    </w:p>
    <w:p w14:paraId="31665610" w14:textId="77777777" w:rsidR="00E301F1" w:rsidRPr="00E301F1" w:rsidRDefault="00E301F1">
      <w:pPr>
        <w:rPr>
          <w:rFonts w:ascii="Arial" w:hAnsi="Arial" w:cs="Arial"/>
          <w:sz w:val="20"/>
          <w:szCs w:val="20"/>
        </w:rPr>
      </w:pPr>
    </w:p>
    <w:p w14:paraId="3E007F9A" w14:textId="77777777" w:rsidR="00E301F1" w:rsidRDefault="00E301F1">
      <w:pPr>
        <w:rPr>
          <w:rFonts w:ascii="Arial" w:hAnsi="Arial" w:cs="Arial"/>
          <w:b/>
          <w:bCs/>
          <w:sz w:val="20"/>
          <w:szCs w:val="20"/>
          <w:u w:val="single"/>
        </w:rPr>
      </w:pPr>
      <w:r w:rsidRPr="00E301F1">
        <w:rPr>
          <w:rFonts w:ascii="Arial" w:hAnsi="Arial" w:cs="Arial"/>
          <w:b/>
          <w:bCs/>
          <w:sz w:val="20"/>
          <w:szCs w:val="20"/>
          <w:u w:val="single"/>
        </w:rPr>
        <w:t>Donnerstag, 16.01.25</w:t>
      </w:r>
    </w:p>
    <w:p w14:paraId="342BFDFA" w14:textId="77777777" w:rsidR="00E301F1" w:rsidRPr="00E301F1" w:rsidRDefault="00E301F1">
      <w:pPr>
        <w:rPr>
          <w:rFonts w:ascii="Arial" w:hAnsi="Arial" w:cs="Arial"/>
          <w:b/>
          <w:bCs/>
          <w:sz w:val="20"/>
          <w:szCs w:val="20"/>
          <w:u w:val="single"/>
        </w:rPr>
      </w:pPr>
    </w:p>
    <w:p w14:paraId="16BB4128" w14:textId="77777777" w:rsidR="00E301F1" w:rsidRPr="00E301F1" w:rsidRDefault="00E301F1">
      <w:pPr>
        <w:rPr>
          <w:rFonts w:ascii="Arial" w:hAnsi="Arial" w:cs="Arial"/>
          <w:b/>
          <w:bCs/>
          <w:sz w:val="20"/>
          <w:szCs w:val="20"/>
        </w:rPr>
      </w:pPr>
      <w:r w:rsidRPr="00E301F1">
        <w:rPr>
          <w:rFonts w:ascii="Arial" w:hAnsi="Arial" w:cs="Arial"/>
          <w:b/>
          <w:bCs/>
          <w:sz w:val="20"/>
          <w:szCs w:val="20"/>
        </w:rPr>
        <w:t>10 – 12 Uhr</w:t>
      </w:r>
    </w:p>
    <w:p w14:paraId="28BF4D23" w14:textId="77777777" w:rsidR="00202359" w:rsidRPr="00E301F1" w:rsidRDefault="00202359" w:rsidP="00202359">
      <w:pPr>
        <w:ind w:left="284"/>
        <w:rPr>
          <w:rFonts w:ascii="Arial" w:hAnsi="Arial" w:cs="Arial"/>
          <w:i/>
          <w:iCs/>
          <w:sz w:val="20"/>
          <w:szCs w:val="20"/>
          <w:lang w:val="en-US"/>
        </w:rPr>
      </w:pPr>
      <w:r w:rsidRPr="00E301F1">
        <w:rPr>
          <w:rFonts w:ascii="Arial" w:hAnsi="Arial" w:cs="Arial"/>
          <w:i/>
          <w:iCs/>
          <w:sz w:val="20"/>
          <w:szCs w:val="20"/>
          <w:lang w:val="en-US"/>
        </w:rPr>
        <w:t>Galina Babak</w:t>
      </w:r>
    </w:p>
    <w:p w14:paraId="4DFEF4A2" w14:textId="77777777" w:rsidR="00202359" w:rsidRDefault="00202359" w:rsidP="00202359">
      <w:pPr>
        <w:ind w:left="284"/>
        <w:rPr>
          <w:rFonts w:ascii="Arial" w:hAnsi="Arial" w:cs="Arial"/>
          <w:color w:val="000000"/>
          <w:sz w:val="20"/>
          <w:szCs w:val="20"/>
          <w:lang w:val="en-US"/>
        </w:rPr>
      </w:pPr>
      <w:r w:rsidRPr="00E301F1">
        <w:rPr>
          <w:rFonts w:ascii="Arial" w:hAnsi="Arial" w:cs="Arial"/>
          <w:color w:val="000000"/>
          <w:sz w:val="20"/>
          <w:szCs w:val="20"/>
          <w:lang w:val="en-US"/>
        </w:rPr>
        <w:t>Socialism, Literary Modernism, and Nation-Building in 1920s Soviet Ukraine</w:t>
      </w:r>
    </w:p>
    <w:p w14:paraId="48FBB82D" w14:textId="77777777" w:rsidR="00202359" w:rsidRDefault="00202359" w:rsidP="00202359">
      <w:pPr>
        <w:ind w:left="284"/>
        <w:rPr>
          <w:rFonts w:ascii="Arial" w:hAnsi="Arial" w:cs="Arial"/>
          <w:color w:val="000000"/>
          <w:sz w:val="20"/>
          <w:szCs w:val="20"/>
          <w:lang w:val="en-US"/>
        </w:rPr>
      </w:pPr>
    </w:p>
    <w:p w14:paraId="7BD58191" w14:textId="77777777" w:rsidR="00E301F1" w:rsidRPr="00202359" w:rsidRDefault="00E301F1" w:rsidP="00E301F1">
      <w:pPr>
        <w:ind w:left="284"/>
        <w:rPr>
          <w:rFonts w:ascii="Arial" w:hAnsi="Arial" w:cs="Arial"/>
          <w:i/>
          <w:iCs/>
          <w:sz w:val="20"/>
          <w:szCs w:val="20"/>
        </w:rPr>
      </w:pPr>
      <w:r w:rsidRPr="00202359">
        <w:rPr>
          <w:rFonts w:ascii="Arial" w:hAnsi="Arial" w:cs="Arial"/>
          <w:i/>
          <w:iCs/>
          <w:sz w:val="20"/>
          <w:szCs w:val="20"/>
        </w:rPr>
        <w:t xml:space="preserve">Olga </w:t>
      </w:r>
      <w:proofErr w:type="spellStart"/>
      <w:r w:rsidRPr="00202359">
        <w:rPr>
          <w:rFonts w:ascii="Arial" w:hAnsi="Arial" w:cs="Arial"/>
          <w:i/>
          <w:iCs/>
          <w:sz w:val="20"/>
          <w:szCs w:val="20"/>
        </w:rPr>
        <w:t>Burenina</w:t>
      </w:r>
      <w:proofErr w:type="spellEnd"/>
    </w:p>
    <w:p w14:paraId="48D8951B" w14:textId="77777777" w:rsidR="00E301F1" w:rsidRPr="00E301F1" w:rsidRDefault="00E301F1" w:rsidP="00E301F1">
      <w:pPr>
        <w:ind w:left="284"/>
        <w:rPr>
          <w:rFonts w:ascii="Arial" w:hAnsi="Arial" w:cs="Arial"/>
          <w:sz w:val="20"/>
          <w:szCs w:val="20"/>
        </w:rPr>
      </w:pPr>
      <w:r w:rsidRPr="00E301F1">
        <w:rPr>
          <w:rFonts w:ascii="Arial" w:hAnsi="Arial" w:cs="Arial"/>
          <w:color w:val="000000"/>
          <w:sz w:val="20"/>
          <w:szCs w:val="20"/>
        </w:rPr>
        <w:t>Wilhelm Busch und seine Übersetzungen ins Russische im 19. und 20. Jahrhundert.</w:t>
      </w:r>
      <w:r w:rsidRPr="00E301F1">
        <w:rPr>
          <w:rFonts w:ascii="Arial" w:hAnsi="Arial" w:cs="Arial"/>
          <w:color w:val="000000"/>
          <w:sz w:val="20"/>
          <w:szCs w:val="20"/>
        </w:rPr>
        <w:br/>
      </w:r>
      <w:proofErr w:type="spellStart"/>
      <w:r w:rsidRPr="00E301F1">
        <w:rPr>
          <w:rFonts w:ascii="Arial" w:hAnsi="Arial" w:cs="Arial"/>
          <w:color w:val="000000"/>
          <w:sz w:val="20"/>
          <w:szCs w:val="20"/>
        </w:rPr>
        <w:t>Quia</w:t>
      </w:r>
      <w:proofErr w:type="spellEnd"/>
      <w:r w:rsidRPr="00E301F1">
        <w:rPr>
          <w:rFonts w:ascii="Arial" w:hAnsi="Arial" w:cs="Arial"/>
          <w:color w:val="000000"/>
          <w:sz w:val="20"/>
          <w:szCs w:val="20"/>
        </w:rPr>
        <w:t xml:space="preserve"> absurdum? Unübersetzbares in den Gedichten von Erich Fried.</w:t>
      </w:r>
    </w:p>
    <w:p w14:paraId="37DD0932" w14:textId="77777777" w:rsidR="00E301F1" w:rsidRDefault="00E301F1" w:rsidP="00E301F1">
      <w:pPr>
        <w:ind w:left="284"/>
        <w:rPr>
          <w:rFonts w:ascii="Arial" w:hAnsi="Arial" w:cs="Arial"/>
          <w:sz w:val="20"/>
          <w:szCs w:val="20"/>
        </w:rPr>
      </w:pPr>
    </w:p>
    <w:p w14:paraId="35B69B95" w14:textId="77777777" w:rsidR="00E301F1" w:rsidRDefault="00E301F1" w:rsidP="00E301F1">
      <w:pPr>
        <w:rPr>
          <w:rFonts w:ascii="Arial" w:hAnsi="Arial" w:cs="Arial"/>
          <w:b/>
          <w:bCs/>
          <w:sz w:val="20"/>
          <w:szCs w:val="20"/>
        </w:rPr>
      </w:pPr>
      <w:r w:rsidRPr="00E301F1">
        <w:rPr>
          <w:rFonts w:ascii="Arial" w:hAnsi="Arial" w:cs="Arial"/>
          <w:b/>
          <w:bCs/>
          <w:sz w:val="20"/>
          <w:szCs w:val="20"/>
        </w:rPr>
        <w:t xml:space="preserve">12 – 13 Uhr </w:t>
      </w:r>
    </w:p>
    <w:p w14:paraId="397B637E" w14:textId="77777777" w:rsidR="00E301F1" w:rsidRPr="00E301F1" w:rsidRDefault="00E301F1" w:rsidP="00E301F1">
      <w:pPr>
        <w:ind w:left="284"/>
        <w:rPr>
          <w:rFonts w:ascii="Arial" w:hAnsi="Arial" w:cs="Arial"/>
          <w:sz w:val="20"/>
          <w:szCs w:val="20"/>
        </w:rPr>
      </w:pPr>
      <w:r w:rsidRPr="00E301F1">
        <w:rPr>
          <w:rFonts w:ascii="Arial" w:hAnsi="Arial" w:cs="Arial"/>
          <w:sz w:val="20"/>
          <w:szCs w:val="20"/>
        </w:rPr>
        <w:t>Pause</w:t>
      </w:r>
    </w:p>
    <w:p w14:paraId="429020C4" w14:textId="77777777" w:rsidR="00E301F1" w:rsidRPr="00E301F1" w:rsidRDefault="00E301F1">
      <w:pPr>
        <w:rPr>
          <w:rFonts w:ascii="Arial" w:hAnsi="Arial" w:cs="Arial"/>
          <w:b/>
          <w:bCs/>
          <w:sz w:val="20"/>
          <w:szCs w:val="20"/>
        </w:rPr>
      </w:pPr>
      <w:r w:rsidRPr="00E301F1">
        <w:rPr>
          <w:rFonts w:ascii="Arial" w:hAnsi="Arial" w:cs="Arial"/>
          <w:b/>
          <w:bCs/>
          <w:sz w:val="20"/>
          <w:szCs w:val="20"/>
        </w:rPr>
        <w:t>13 – 15 Uhr</w:t>
      </w:r>
    </w:p>
    <w:p w14:paraId="2E45E781" w14:textId="77777777" w:rsidR="00E301F1" w:rsidRPr="00E301F1" w:rsidRDefault="00E301F1" w:rsidP="005D7F88">
      <w:pPr>
        <w:ind w:left="284"/>
        <w:rPr>
          <w:rFonts w:ascii="Arial" w:hAnsi="Arial" w:cs="Arial"/>
          <w:i/>
          <w:iCs/>
          <w:sz w:val="20"/>
          <w:szCs w:val="20"/>
        </w:rPr>
      </w:pPr>
      <w:r w:rsidRPr="00E301F1">
        <w:rPr>
          <w:rFonts w:ascii="Arial" w:hAnsi="Arial" w:cs="Arial"/>
          <w:i/>
          <w:iCs/>
          <w:sz w:val="20"/>
          <w:szCs w:val="20"/>
        </w:rPr>
        <w:t xml:space="preserve">Nadja </w:t>
      </w:r>
      <w:proofErr w:type="spellStart"/>
      <w:r w:rsidRPr="00E301F1">
        <w:rPr>
          <w:rFonts w:ascii="Arial" w:hAnsi="Arial" w:cs="Arial"/>
          <w:i/>
          <w:iCs/>
          <w:sz w:val="20"/>
          <w:szCs w:val="20"/>
        </w:rPr>
        <w:t>Grigoreva</w:t>
      </w:r>
      <w:proofErr w:type="spellEnd"/>
    </w:p>
    <w:p w14:paraId="4ACF13B5" w14:textId="77777777" w:rsidR="00E301F1" w:rsidRPr="00E301F1" w:rsidRDefault="00E301F1" w:rsidP="005D7F88">
      <w:pPr>
        <w:ind w:left="284"/>
        <w:rPr>
          <w:rFonts w:ascii="Arial" w:hAnsi="Arial" w:cs="Arial"/>
          <w:sz w:val="20"/>
          <w:szCs w:val="20"/>
          <w:lang w:val="en-US"/>
        </w:rPr>
      </w:pPr>
      <w:r w:rsidRPr="00E301F1">
        <w:rPr>
          <w:rFonts w:ascii="Arial" w:hAnsi="Arial" w:cs="Arial"/>
          <w:sz w:val="20"/>
          <w:szCs w:val="20"/>
          <w:lang w:val="en-GB"/>
        </w:rPr>
        <w:t>From ‘film truth’ to performance: Between avant-garde documentary cinema, ‘filmless films’ and digital video documentation of artistic ‘actions’</w:t>
      </w:r>
      <w:r w:rsidRPr="00E301F1">
        <w:rPr>
          <w:rFonts w:ascii="Arial" w:hAnsi="Arial" w:cs="Arial"/>
          <w:sz w:val="20"/>
          <w:szCs w:val="20"/>
          <w:lang w:val="en-US"/>
        </w:rPr>
        <w:t>"</w:t>
      </w:r>
    </w:p>
    <w:p w14:paraId="0533EA6A" w14:textId="77777777" w:rsidR="00E301F1" w:rsidRPr="00F8637E" w:rsidRDefault="00E301F1" w:rsidP="005D7F88">
      <w:pPr>
        <w:ind w:left="284"/>
        <w:rPr>
          <w:rFonts w:ascii="Arial" w:hAnsi="Arial" w:cs="Arial"/>
          <w:i/>
          <w:iCs/>
          <w:sz w:val="20"/>
          <w:szCs w:val="20"/>
        </w:rPr>
      </w:pPr>
      <w:r w:rsidRPr="00A92B43">
        <w:rPr>
          <w:rFonts w:ascii="Arial" w:hAnsi="Arial" w:cs="Arial"/>
          <w:sz w:val="20"/>
          <w:szCs w:val="20"/>
        </w:rPr>
        <w:br/>
      </w:r>
      <w:r w:rsidRPr="00F8637E">
        <w:rPr>
          <w:rFonts w:ascii="Arial" w:hAnsi="Arial" w:cs="Arial"/>
          <w:i/>
          <w:iCs/>
          <w:sz w:val="20"/>
          <w:szCs w:val="20"/>
        </w:rPr>
        <w:t>Alexander Meienberger</w:t>
      </w:r>
    </w:p>
    <w:p w14:paraId="33B487F3" w14:textId="77777777" w:rsidR="00E301F1" w:rsidRPr="00E301F1" w:rsidRDefault="00E301F1" w:rsidP="005D7F88">
      <w:pPr>
        <w:ind w:left="284"/>
        <w:rPr>
          <w:rFonts w:ascii="Arial" w:hAnsi="Arial" w:cs="Arial"/>
          <w:sz w:val="20"/>
          <w:szCs w:val="20"/>
        </w:rPr>
      </w:pPr>
      <w:r w:rsidRPr="00E301F1">
        <w:rPr>
          <w:rFonts w:ascii="Arial" w:hAnsi="Arial" w:cs="Arial"/>
          <w:sz w:val="20"/>
          <w:szCs w:val="20"/>
        </w:rPr>
        <w:t>Ichentwürfe: Autofiktion und Trauma</w:t>
      </w:r>
    </w:p>
    <w:p w14:paraId="2FD04BE5" w14:textId="77777777" w:rsidR="00E301F1" w:rsidRPr="00F8637E" w:rsidRDefault="00E301F1">
      <w:pPr>
        <w:rPr>
          <w:rFonts w:ascii="Arial" w:hAnsi="Arial" w:cs="Arial"/>
          <w:sz w:val="20"/>
          <w:szCs w:val="20"/>
        </w:rPr>
      </w:pPr>
    </w:p>
    <w:p w14:paraId="64FC6921" w14:textId="77777777" w:rsidR="005D7F88" w:rsidRDefault="00E301F1">
      <w:pPr>
        <w:rPr>
          <w:rFonts w:ascii="Arial" w:hAnsi="Arial" w:cs="Arial"/>
          <w:b/>
          <w:bCs/>
          <w:sz w:val="20"/>
          <w:szCs w:val="20"/>
          <w:lang w:val="en-US"/>
        </w:rPr>
      </w:pPr>
      <w:r w:rsidRPr="00E301F1">
        <w:rPr>
          <w:rFonts w:ascii="Arial" w:hAnsi="Arial" w:cs="Arial"/>
          <w:b/>
          <w:bCs/>
          <w:sz w:val="20"/>
          <w:szCs w:val="20"/>
          <w:lang w:val="en-US"/>
        </w:rPr>
        <w:t xml:space="preserve">15 – 15.30 </w:t>
      </w:r>
    </w:p>
    <w:p w14:paraId="425A0821" w14:textId="77777777" w:rsidR="00E301F1" w:rsidRPr="00E301F1" w:rsidRDefault="00E301F1" w:rsidP="005D7F88">
      <w:pPr>
        <w:ind w:left="284"/>
        <w:rPr>
          <w:rFonts w:ascii="Arial" w:hAnsi="Arial" w:cs="Arial"/>
          <w:sz w:val="20"/>
          <w:szCs w:val="20"/>
          <w:lang w:val="en-US"/>
        </w:rPr>
      </w:pPr>
      <w:r w:rsidRPr="00E301F1">
        <w:rPr>
          <w:rFonts w:ascii="Arial" w:hAnsi="Arial" w:cs="Arial"/>
          <w:sz w:val="20"/>
          <w:szCs w:val="20"/>
          <w:lang w:val="en-US"/>
        </w:rPr>
        <w:t>Pause</w:t>
      </w:r>
    </w:p>
    <w:p w14:paraId="1EF5CB53" w14:textId="77777777" w:rsidR="00E301F1" w:rsidRPr="005D7F88" w:rsidRDefault="00E301F1">
      <w:pPr>
        <w:rPr>
          <w:rFonts w:ascii="Arial" w:hAnsi="Arial" w:cs="Arial"/>
          <w:b/>
          <w:bCs/>
          <w:sz w:val="20"/>
          <w:szCs w:val="20"/>
          <w:lang w:val="en-US"/>
        </w:rPr>
      </w:pPr>
      <w:r w:rsidRPr="005D7F88">
        <w:rPr>
          <w:rFonts w:ascii="Arial" w:hAnsi="Arial" w:cs="Arial"/>
          <w:b/>
          <w:bCs/>
          <w:sz w:val="20"/>
          <w:szCs w:val="20"/>
          <w:lang w:val="en-US"/>
        </w:rPr>
        <w:t>15.30 – 17.30 Uhr</w:t>
      </w:r>
    </w:p>
    <w:p w14:paraId="5685FECD" w14:textId="77777777" w:rsidR="00E301F1" w:rsidRPr="00E301F1" w:rsidRDefault="00E301F1" w:rsidP="005D7F88">
      <w:pPr>
        <w:ind w:left="284"/>
        <w:rPr>
          <w:rFonts w:ascii="Arial" w:hAnsi="Arial" w:cs="Arial"/>
          <w:i/>
          <w:iCs/>
          <w:sz w:val="20"/>
          <w:szCs w:val="20"/>
          <w:lang w:val="en-US"/>
        </w:rPr>
      </w:pPr>
      <w:r w:rsidRPr="00E301F1">
        <w:rPr>
          <w:rFonts w:ascii="Arial" w:hAnsi="Arial" w:cs="Arial"/>
          <w:i/>
          <w:iCs/>
          <w:sz w:val="20"/>
          <w:szCs w:val="20"/>
          <w:lang w:val="en-US"/>
        </w:rPr>
        <w:t>Maria Zhukova</w:t>
      </w:r>
    </w:p>
    <w:p w14:paraId="6D8CDB88" w14:textId="77777777" w:rsidR="00E301F1" w:rsidRPr="00E301F1" w:rsidRDefault="00E301F1" w:rsidP="005D7F88">
      <w:pPr>
        <w:ind w:left="284"/>
        <w:rPr>
          <w:rFonts w:ascii="Arial" w:hAnsi="Arial" w:cs="Arial"/>
          <w:sz w:val="20"/>
          <w:szCs w:val="20"/>
          <w:lang w:val="en-US"/>
        </w:rPr>
      </w:pPr>
      <w:r w:rsidRPr="00E301F1">
        <w:rPr>
          <w:rFonts w:ascii="Arial" w:hAnsi="Arial" w:cs="Arial"/>
          <w:sz w:val="20"/>
          <w:szCs w:val="20"/>
          <w:lang w:val="en-US"/>
        </w:rPr>
        <w:t>"Drawing the HIV in the 1980th: national and transnational perspectives (case Germany and Soviet Union)"</w:t>
      </w:r>
    </w:p>
    <w:p w14:paraId="4FCEE12C" w14:textId="77777777" w:rsidR="00E301F1" w:rsidRPr="00E301F1" w:rsidRDefault="00E301F1">
      <w:pPr>
        <w:rPr>
          <w:rFonts w:ascii="Arial" w:hAnsi="Arial" w:cs="Arial"/>
          <w:sz w:val="20"/>
          <w:szCs w:val="20"/>
          <w:lang w:val="en-US"/>
        </w:rPr>
      </w:pPr>
    </w:p>
    <w:p w14:paraId="4EA13D0F" w14:textId="77777777" w:rsidR="00202359" w:rsidRPr="00A92B43" w:rsidRDefault="00E301F1" w:rsidP="00202359">
      <w:pPr>
        <w:ind w:left="284"/>
        <w:rPr>
          <w:rFonts w:ascii="Arial" w:hAnsi="Arial" w:cs="Arial"/>
          <w:color w:val="000000"/>
          <w:sz w:val="20"/>
          <w:szCs w:val="20"/>
        </w:rPr>
      </w:pPr>
      <w:r w:rsidRPr="00F8637E">
        <w:rPr>
          <w:rFonts w:ascii="Arial" w:hAnsi="Arial" w:cs="Arial"/>
          <w:b/>
          <w:bCs/>
          <w:sz w:val="20"/>
          <w:szCs w:val="20"/>
          <w:u w:val="single"/>
        </w:rPr>
        <w:t>Freitag, 17.01.</w:t>
      </w:r>
      <w:r w:rsidR="00202359" w:rsidRPr="00A92B43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1AB04DC1" w14:textId="77777777" w:rsidR="00E301F1" w:rsidRPr="00F8637E" w:rsidRDefault="00E301F1">
      <w:pPr>
        <w:rPr>
          <w:rFonts w:ascii="Arial" w:hAnsi="Arial" w:cs="Arial"/>
          <w:sz w:val="20"/>
          <w:szCs w:val="20"/>
        </w:rPr>
      </w:pPr>
    </w:p>
    <w:p w14:paraId="78A3AEC4" w14:textId="77777777" w:rsidR="00202359" w:rsidRPr="00202359" w:rsidRDefault="00E301F1" w:rsidP="00202359">
      <w:pPr>
        <w:ind w:left="284"/>
        <w:rPr>
          <w:rFonts w:ascii="Arial" w:hAnsi="Arial" w:cs="Arial"/>
          <w:color w:val="000000"/>
          <w:sz w:val="20"/>
          <w:szCs w:val="20"/>
        </w:rPr>
      </w:pPr>
      <w:r w:rsidRPr="00F8637E">
        <w:rPr>
          <w:rFonts w:ascii="Arial" w:hAnsi="Arial" w:cs="Arial"/>
          <w:b/>
          <w:bCs/>
          <w:sz w:val="20"/>
          <w:szCs w:val="20"/>
        </w:rPr>
        <w:t>10 – 12 Uhr</w:t>
      </w:r>
      <w:r w:rsidR="00202359" w:rsidRPr="00202359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3A74843F" w14:textId="77777777" w:rsidR="00202359" w:rsidRPr="00F8637E" w:rsidRDefault="00202359" w:rsidP="00202359">
      <w:pPr>
        <w:ind w:left="284"/>
        <w:rPr>
          <w:rFonts w:ascii="Arial" w:hAnsi="Arial" w:cs="Arial"/>
          <w:sz w:val="20"/>
          <w:szCs w:val="20"/>
        </w:rPr>
      </w:pPr>
      <w:r w:rsidRPr="00F8637E">
        <w:rPr>
          <w:rFonts w:ascii="Arial" w:hAnsi="Arial" w:cs="Arial"/>
          <w:sz w:val="20"/>
          <w:szCs w:val="20"/>
        </w:rPr>
        <w:t>Oksana Monteiro</w:t>
      </w:r>
    </w:p>
    <w:p w14:paraId="23024612" w14:textId="77777777" w:rsidR="00202359" w:rsidRDefault="00202359" w:rsidP="00202359">
      <w:pPr>
        <w:ind w:left="284"/>
        <w:rPr>
          <w:rFonts w:ascii="Arial" w:hAnsi="Arial" w:cs="Arial"/>
          <w:sz w:val="20"/>
          <w:szCs w:val="20"/>
        </w:rPr>
      </w:pPr>
      <w:r w:rsidRPr="00E301F1">
        <w:rPr>
          <w:rFonts w:ascii="Arial" w:hAnsi="Arial" w:cs="Arial"/>
          <w:sz w:val="20"/>
          <w:szCs w:val="20"/>
        </w:rPr>
        <w:t xml:space="preserve">Der erfundene kasachische Dichter. </w:t>
      </w:r>
      <w:proofErr w:type="spellStart"/>
      <w:r w:rsidRPr="00E301F1">
        <w:rPr>
          <w:rFonts w:ascii="Arial" w:hAnsi="Arial" w:cs="Arial"/>
          <w:sz w:val="20"/>
          <w:szCs w:val="20"/>
        </w:rPr>
        <w:t>Abaj</w:t>
      </w:r>
      <w:proofErr w:type="spellEnd"/>
      <w:r w:rsidRPr="00E301F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301F1">
        <w:rPr>
          <w:rFonts w:ascii="Arial" w:hAnsi="Arial" w:cs="Arial"/>
          <w:sz w:val="20"/>
          <w:szCs w:val="20"/>
        </w:rPr>
        <w:t>Kunanbajev</w:t>
      </w:r>
      <w:proofErr w:type="spellEnd"/>
      <w:r w:rsidRPr="00E301F1">
        <w:rPr>
          <w:rFonts w:ascii="Arial" w:hAnsi="Arial" w:cs="Arial"/>
          <w:sz w:val="20"/>
          <w:szCs w:val="20"/>
        </w:rPr>
        <w:t xml:space="preserve"> und die Kultur der (De)Kolonialisierung im postsowjetischen Raum. Kapitel 4: Protest und Performance – Formen der Dekolonialisierung in Kasachstan und Russland ab 2012</w:t>
      </w:r>
    </w:p>
    <w:p w14:paraId="2946EA92" w14:textId="77777777" w:rsidR="00202359" w:rsidRDefault="00202359" w:rsidP="00202359">
      <w:pPr>
        <w:ind w:left="284"/>
        <w:rPr>
          <w:rFonts w:ascii="Arial" w:hAnsi="Arial" w:cs="Arial"/>
          <w:i/>
          <w:iCs/>
          <w:sz w:val="20"/>
          <w:szCs w:val="20"/>
        </w:rPr>
      </w:pPr>
    </w:p>
    <w:p w14:paraId="20A1A833" w14:textId="77777777" w:rsidR="00202359" w:rsidRPr="005D7F88" w:rsidRDefault="00202359" w:rsidP="00202359">
      <w:pPr>
        <w:ind w:left="284"/>
        <w:rPr>
          <w:rFonts w:ascii="Arial" w:hAnsi="Arial" w:cs="Arial"/>
          <w:i/>
          <w:iCs/>
          <w:sz w:val="20"/>
          <w:szCs w:val="20"/>
        </w:rPr>
      </w:pPr>
      <w:r w:rsidRPr="005D7F88">
        <w:rPr>
          <w:rFonts w:ascii="Arial" w:hAnsi="Arial" w:cs="Arial"/>
          <w:i/>
          <w:iCs/>
          <w:sz w:val="20"/>
          <w:szCs w:val="20"/>
        </w:rPr>
        <w:t>Renata v. Maydell</w:t>
      </w:r>
    </w:p>
    <w:p w14:paraId="74BE791A" w14:textId="77777777" w:rsidR="00202359" w:rsidRDefault="00202359" w:rsidP="00202359">
      <w:pPr>
        <w:ind w:left="284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Sidur</w:t>
      </w:r>
      <w:proofErr w:type="spellEnd"/>
      <w:r>
        <w:rPr>
          <w:rFonts w:ascii="Arial" w:hAnsi="Arial" w:cs="Arial"/>
          <w:sz w:val="20"/>
          <w:szCs w:val="20"/>
        </w:rPr>
        <w:t xml:space="preserve"> – Brücken zur Aktualität</w:t>
      </w:r>
    </w:p>
    <w:p w14:paraId="4A38CCB6" w14:textId="77777777" w:rsidR="00202359" w:rsidRPr="00E301F1" w:rsidRDefault="00202359" w:rsidP="00202359">
      <w:pPr>
        <w:ind w:left="284"/>
        <w:rPr>
          <w:rFonts w:ascii="Arial" w:hAnsi="Arial" w:cs="Arial"/>
          <w:sz w:val="20"/>
          <w:szCs w:val="20"/>
        </w:rPr>
      </w:pPr>
    </w:p>
    <w:p w14:paraId="00123C1C" w14:textId="77777777" w:rsidR="00202359" w:rsidRDefault="00E301F1" w:rsidP="00202359">
      <w:pPr>
        <w:ind w:left="284"/>
        <w:rPr>
          <w:rFonts w:ascii="Arial" w:hAnsi="Arial" w:cs="Arial"/>
          <w:sz w:val="20"/>
          <w:szCs w:val="20"/>
        </w:rPr>
      </w:pPr>
      <w:r w:rsidRPr="005D7F88">
        <w:rPr>
          <w:rFonts w:ascii="Arial" w:hAnsi="Arial" w:cs="Arial"/>
          <w:b/>
          <w:bCs/>
          <w:sz w:val="20"/>
          <w:szCs w:val="20"/>
        </w:rPr>
        <w:t xml:space="preserve">12 – 13 Uhr </w:t>
      </w:r>
    </w:p>
    <w:p w14:paraId="5698B76B" w14:textId="77777777" w:rsidR="005D7F88" w:rsidRDefault="005D7F88" w:rsidP="00E301F1">
      <w:pPr>
        <w:rPr>
          <w:rFonts w:ascii="Arial" w:hAnsi="Arial" w:cs="Arial"/>
          <w:b/>
          <w:bCs/>
          <w:sz w:val="20"/>
          <w:szCs w:val="20"/>
        </w:rPr>
      </w:pPr>
    </w:p>
    <w:p w14:paraId="3BC15505" w14:textId="77777777" w:rsidR="00E301F1" w:rsidRPr="00E301F1" w:rsidRDefault="00E301F1" w:rsidP="005D7F88">
      <w:pPr>
        <w:ind w:left="284"/>
        <w:rPr>
          <w:rFonts w:ascii="Arial" w:hAnsi="Arial" w:cs="Arial"/>
          <w:sz w:val="20"/>
          <w:szCs w:val="20"/>
        </w:rPr>
      </w:pPr>
      <w:r w:rsidRPr="00E301F1">
        <w:rPr>
          <w:rFonts w:ascii="Arial" w:hAnsi="Arial" w:cs="Arial"/>
          <w:sz w:val="20"/>
          <w:szCs w:val="20"/>
        </w:rPr>
        <w:t>Pause</w:t>
      </w:r>
    </w:p>
    <w:p w14:paraId="05C3ABEC" w14:textId="77777777" w:rsidR="00E301F1" w:rsidRPr="005D7F88" w:rsidRDefault="00E301F1" w:rsidP="00E301F1">
      <w:pPr>
        <w:rPr>
          <w:rFonts w:ascii="Arial" w:hAnsi="Arial" w:cs="Arial"/>
          <w:b/>
          <w:bCs/>
          <w:sz w:val="20"/>
          <w:szCs w:val="20"/>
        </w:rPr>
      </w:pPr>
      <w:r w:rsidRPr="005D7F88">
        <w:rPr>
          <w:rFonts w:ascii="Arial" w:hAnsi="Arial" w:cs="Arial"/>
          <w:b/>
          <w:bCs/>
          <w:sz w:val="20"/>
          <w:szCs w:val="20"/>
        </w:rPr>
        <w:t>13 – 15 Uhr</w:t>
      </w:r>
    </w:p>
    <w:p w14:paraId="3EA730BD" w14:textId="77777777" w:rsidR="00202359" w:rsidRPr="005D7F88" w:rsidRDefault="00202359" w:rsidP="00202359">
      <w:pPr>
        <w:ind w:left="284"/>
        <w:rPr>
          <w:rFonts w:ascii="Arial" w:hAnsi="Arial" w:cs="Arial"/>
          <w:i/>
          <w:iCs/>
          <w:sz w:val="20"/>
          <w:szCs w:val="20"/>
        </w:rPr>
      </w:pPr>
      <w:r w:rsidRPr="005D7F88">
        <w:rPr>
          <w:rFonts w:ascii="Arial" w:hAnsi="Arial" w:cs="Arial"/>
          <w:i/>
          <w:iCs/>
          <w:sz w:val="20"/>
          <w:szCs w:val="20"/>
        </w:rPr>
        <w:t>Bernhard Brehmer</w:t>
      </w:r>
    </w:p>
    <w:p w14:paraId="2F058F62" w14:textId="77777777" w:rsidR="00202359" w:rsidRPr="00E301F1" w:rsidRDefault="00202359" w:rsidP="00202359">
      <w:pPr>
        <w:ind w:left="284"/>
        <w:rPr>
          <w:rFonts w:ascii="Arial" w:hAnsi="Arial" w:cs="Arial"/>
          <w:sz w:val="20"/>
          <w:szCs w:val="20"/>
        </w:rPr>
      </w:pPr>
      <w:r w:rsidRPr="00E301F1">
        <w:rPr>
          <w:rFonts w:ascii="Arial" w:hAnsi="Arial" w:cs="Arial"/>
          <w:sz w:val="20"/>
          <w:szCs w:val="20"/>
        </w:rPr>
        <w:t>Nullsubjekte in slavischen Herkunftssprachen</w:t>
      </w:r>
    </w:p>
    <w:p w14:paraId="035A74CD" w14:textId="77777777" w:rsidR="00202359" w:rsidRPr="00202359" w:rsidRDefault="00202359" w:rsidP="00202359">
      <w:pPr>
        <w:ind w:left="284"/>
        <w:rPr>
          <w:rFonts w:ascii="Arial" w:hAnsi="Arial" w:cs="Arial"/>
          <w:color w:val="000000"/>
          <w:sz w:val="20"/>
          <w:szCs w:val="20"/>
        </w:rPr>
      </w:pPr>
    </w:p>
    <w:p w14:paraId="403F99EA" w14:textId="77777777" w:rsidR="005D7F88" w:rsidRPr="00A92B43" w:rsidRDefault="00202359" w:rsidP="00202359">
      <w:pPr>
        <w:ind w:left="284"/>
        <w:rPr>
          <w:rFonts w:ascii="Arial" w:hAnsi="Arial" w:cs="Arial"/>
          <w:i/>
          <w:iCs/>
          <w:sz w:val="20"/>
          <w:szCs w:val="20"/>
          <w:lang w:val="en-US"/>
        </w:rPr>
      </w:pPr>
      <w:r w:rsidRPr="00A92B43">
        <w:rPr>
          <w:rFonts w:ascii="Arial" w:hAnsi="Arial" w:cs="Arial"/>
          <w:i/>
          <w:iCs/>
          <w:sz w:val="20"/>
          <w:szCs w:val="20"/>
          <w:lang w:val="en-US"/>
        </w:rPr>
        <w:t>Danylo Matvienko</w:t>
      </w:r>
    </w:p>
    <w:p w14:paraId="5A8FD628" w14:textId="77777777" w:rsidR="005740F6" w:rsidRPr="005740F6" w:rsidRDefault="005740F6" w:rsidP="005740F6">
      <w:pPr>
        <w:ind w:left="284"/>
        <w:rPr>
          <w:rFonts w:ascii="Arial" w:hAnsi="Arial" w:cs="Arial"/>
          <w:sz w:val="20"/>
          <w:szCs w:val="20"/>
        </w:rPr>
      </w:pPr>
      <w:r w:rsidRPr="005740F6">
        <w:rPr>
          <w:rFonts w:ascii="Arial" w:hAnsi="Arial" w:cs="Arial"/>
          <w:sz w:val="20"/>
          <w:szCs w:val="20"/>
        </w:rPr>
        <w:t xml:space="preserve">Lodz als Zentrum des polnischen Films in der Nachkriegszeit </w:t>
      </w:r>
    </w:p>
    <w:p w14:paraId="63007DBF" w14:textId="77777777" w:rsidR="00202359" w:rsidRPr="005740F6" w:rsidRDefault="00202359" w:rsidP="005D7F88">
      <w:pPr>
        <w:ind w:left="284"/>
        <w:rPr>
          <w:rFonts w:ascii="Arial" w:hAnsi="Arial" w:cs="Arial"/>
          <w:sz w:val="20"/>
          <w:szCs w:val="20"/>
        </w:rPr>
      </w:pPr>
    </w:p>
    <w:p w14:paraId="24E4FD21" w14:textId="77777777" w:rsidR="00E301F1" w:rsidRPr="005740F6" w:rsidRDefault="00E301F1" w:rsidP="00E301F1">
      <w:pPr>
        <w:rPr>
          <w:rFonts w:ascii="Arial" w:hAnsi="Arial" w:cs="Arial"/>
          <w:sz w:val="20"/>
          <w:szCs w:val="20"/>
        </w:rPr>
      </w:pPr>
    </w:p>
    <w:p w14:paraId="7FCF8E50" w14:textId="77777777" w:rsidR="005D7F88" w:rsidRPr="00A92B43" w:rsidRDefault="00E301F1" w:rsidP="00E301F1">
      <w:pPr>
        <w:rPr>
          <w:rFonts w:ascii="Arial" w:hAnsi="Arial" w:cs="Arial"/>
          <w:b/>
          <w:bCs/>
          <w:sz w:val="20"/>
          <w:szCs w:val="20"/>
          <w:lang w:val="en-US"/>
        </w:rPr>
      </w:pPr>
      <w:r w:rsidRPr="00A92B43">
        <w:rPr>
          <w:rFonts w:ascii="Arial" w:hAnsi="Arial" w:cs="Arial"/>
          <w:b/>
          <w:bCs/>
          <w:sz w:val="20"/>
          <w:szCs w:val="20"/>
          <w:lang w:val="en-US"/>
        </w:rPr>
        <w:t xml:space="preserve">15 – 15.30 </w:t>
      </w:r>
      <w:r w:rsidR="005D7F88" w:rsidRPr="00A92B43">
        <w:rPr>
          <w:rFonts w:ascii="Arial" w:hAnsi="Arial" w:cs="Arial"/>
          <w:b/>
          <w:bCs/>
          <w:sz w:val="20"/>
          <w:szCs w:val="20"/>
          <w:lang w:val="en-US"/>
        </w:rPr>
        <w:t>Uhr</w:t>
      </w:r>
    </w:p>
    <w:p w14:paraId="58937D29" w14:textId="77777777" w:rsidR="00E301F1" w:rsidRPr="00A92B43" w:rsidRDefault="00E301F1" w:rsidP="005D7F88">
      <w:pPr>
        <w:ind w:left="284"/>
        <w:rPr>
          <w:rFonts w:ascii="Arial" w:hAnsi="Arial" w:cs="Arial"/>
          <w:sz w:val="20"/>
          <w:szCs w:val="20"/>
          <w:lang w:val="en-US"/>
        </w:rPr>
      </w:pPr>
      <w:r w:rsidRPr="00A92B43">
        <w:rPr>
          <w:rFonts w:ascii="Arial" w:hAnsi="Arial" w:cs="Arial"/>
          <w:sz w:val="20"/>
          <w:szCs w:val="20"/>
          <w:lang w:val="en-US"/>
        </w:rPr>
        <w:t>Pause</w:t>
      </w:r>
    </w:p>
    <w:p w14:paraId="2D356F87" w14:textId="77777777" w:rsidR="00E301F1" w:rsidRPr="00A92B43" w:rsidRDefault="00E301F1" w:rsidP="00E301F1">
      <w:pPr>
        <w:rPr>
          <w:rFonts w:ascii="Arial" w:hAnsi="Arial" w:cs="Arial"/>
          <w:sz w:val="20"/>
          <w:szCs w:val="20"/>
          <w:lang w:val="en-US"/>
        </w:rPr>
      </w:pPr>
    </w:p>
    <w:p w14:paraId="76045B84" w14:textId="77777777" w:rsidR="00E301F1" w:rsidRPr="00A92B43" w:rsidRDefault="00E301F1" w:rsidP="00E301F1">
      <w:pPr>
        <w:rPr>
          <w:rFonts w:ascii="Arial" w:hAnsi="Arial" w:cs="Arial"/>
          <w:b/>
          <w:bCs/>
          <w:sz w:val="20"/>
          <w:szCs w:val="20"/>
          <w:lang w:val="en-US"/>
        </w:rPr>
      </w:pPr>
      <w:r w:rsidRPr="00A92B43">
        <w:rPr>
          <w:rFonts w:ascii="Arial" w:hAnsi="Arial" w:cs="Arial"/>
          <w:b/>
          <w:bCs/>
          <w:sz w:val="20"/>
          <w:szCs w:val="20"/>
          <w:lang w:val="en-US"/>
        </w:rPr>
        <w:t>15.30 – 17.30 Uhr</w:t>
      </w:r>
    </w:p>
    <w:p w14:paraId="2037D01D" w14:textId="77777777" w:rsidR="00202359" w:rsidRPr="00A92B43" w:rsidRDefault="00202359" w:rsidP="00202359">
      <w:pPr>
        <w:ind w:left="284"/>
        <w:rPr>
          <w:rFonts w:ascii="Arial" w:hAnsi="Arial" w:cs="Arial"/>
          <w:i/>
          <w:iCs/>
          <w:sz w:val="20"/>
          <w:szCs w:val="20"/>
          <w:lang w:val="en-US"/>
        </w:rPr>
      </w:pPr>
      <w:r w:rsidRPr="00A92B43">
        <w:rPr>
          <w:rFonts w:ascii="Arial" w:hAnsi="Arial" w:cs="Arial"/>
          <w:i/>
          <w:iCs/>
          <w:sz w:val="20"/>
          <w:szCs w:val="20"/>
          <w:lang w:val="en-US"/>
        </w:rPr>
        <w:t>Tatiana Smorodina</w:t>
      </w:r>
    </w:p>
    <w:p w14:paraId="1837B770" w14:textId="77777777" w:rsidR="00202359" w:rsidRPr="00E301F1" w:rsidRDefault="00202359" w:rsidP="00202359">
      <w:pPr>
        <w:ind w:left="284"/>
        <w:rPr>
          <w:rFonts w:ascii="Arial" w:hAnsi="Arial" w:cs="Arial"/>
          <w:sz w:val="20"/>
          <w:szCs w:val="20"/>
        </w:rPr>
      </w:pPr>
      <w:r w:rsidRPr="00E301F1">
        <w:rPr>
          <w:rFonts w:ascii="Arial" w:hAnsi="Arial" w:cs="Arial"/>
          <w:sz w:val="20"/>
          <w:szCs w:val="20"/>
        </w:rPr>
        <w:t>(de)Koloniale Narrativen in ukrainischen Fernsehserie Diener des Volkes</w:t>
      </w:r>
    </w:p>
    <w:p w14:paraId="2C85016E" w14:textId="77777777" w:rsidR="005D7F88" w:rsidRPr="005D7F88" w:rsidRDefault="005D7F88" w:rsidP="005D7F88">
      <w:pPr>
        <w:ind w:left="284"/>
        <w:rPr>
          <w:rFonts w:ascii="Arial" w:hAnsi="Arial" w:cs="Arial"/>
          <w:sz w:val="20"/>
          <w:szCs w:val="20"/>
        </w:rPr>
      </w:pPr>
    </w:p>
    <w:p w14:paraId="0594A637" w14:textId="77777777" w:rsidR="00E301F1" w:rsidRPr="00F8637E" w:rsidRDefault="00E301F1" w:rsidP="005D7F88">
      <w:pPr>
        <w:ind w:left="284"/>
        <w:rPr>
          <w:rFonts w:ascii="Arial" w:hAnsi="Arial" w:cs="Arial"/>
          <w:i/>
          <w:iCs/>
          <w:sz w:val="20"/>
          <w:szCs w:val="20"/>
        </w:rPr>
      </w:pPr>
      <w:r w:rsidRPr="00F8637E">
        <w:rPr>
          <w:rFonts w:ascii="Arial" w:hAnsi="Arial" w:cs="Arial"/>
          <w:i/>
          <w:iCs/>
          <w:sz w:val="20"/>
          <w:szCs w:val="20"/>
        </w:rPr>
        <w:t>Ekaterina Shubina</w:t>
      </w:r>
    </w:p>
    <w:p w14:paraId="32B949DF" w14:textId="77777777" w:rsidR="005D7F88" w:rsidRPr="00E301F1" w:rsidRDefault="005D7F88" w:rsidP="005D7F88">
      <w:pPr>
        <w:ind w:left="284"/>
        <w:rPr>
          <w:rFonts w:ascii="Arial" w:hAnsi="Arial" w:cs="Arial"/>
          <w:sz w:val="20"/>
          <w:szCs w:val="20"/>
        </w:rPr>
      </w:pPr>
      <w:r w:rsidRPr="00E301F1">
        <w:rPr>
          <w:rFonts w:ascii="Arial" w:hAnsi="Arial" w:cs="Arial"/>
          <w:sz w:val="20"/>
          <w:szCs w:val="20"/>
        </w:rPr>
        <w:t>Hybride Esskultur der Stadt Harbin und ihr Einfluss auf die aktuellen interkulturellen (Handels-)Beziehungen zwischen Russland und China </w:t>
      </w:r>
      <w:r w:rsidRPr="00E301F1">
        <w:rPr>
          <w:rFonts w:ascii="Arial" w:hAnsi="Arial" w:cs="Arial"/>
          <w:sz w:val="20"/>
          <w:szCs w:val="20"/>
        </w:rPr>
        <w:br/>
        <w:t>- Thema 2: Neue Aktivitäten/Dekrete der russischen Regierung zur Förderung des russischen Nationalismus und der Selbstversorgung </w:t>
      </w:r>
    </w:p>
    <w:p w14:paraId="0953CB34" w14:textId="77777777" w:rsidR="005D7F88" w:rsidRPr="005D7F88" w:rsidRDefault="005D7F88" w:rsidP="005D7F88">
      <w:pPr>
        <w:ind w:left="284"/>
        <w:rPr>
          <w:rFonts w:ascii="Arial" w:hAnsi="Arial" w:cs="Arial"/>
          <w:sz w:val="20"/>
          <w:szCs w:val="20"/>
        </w:rPr>
      </w:pPr>
    </w:p>
    <w:sectPr w:rsidR="005D7F88" w:rsidRPr="005D7F88" w:rsidSect="00A92B43">
      <w:pgSz w:w="11906" w:h="16838"/>
      <w:pgMar w:top="591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BA5"/>
    <w:rsid w:val="000557DA"/>
    <w:rsid w:val="000C3193"/>
    <w:rsid w:val="001403E0"/>
    <w:rsid w:val="001A2115"/>
    <w:rsid w:val="001C3B7A"/>
    <w:rsid w:val="001E3A37"/>
    <w:rsid w:val="00202359"/>
    <w:rsid w:val="002A61B7"/>
    <w:rsid w:val="002B4A40"/>
    <w:rsid w:val="002E6813"/>
    <w:rsid w:val="00431061"/>
    <w:rsid w:val="00444F26"/>
    <w:rsid w:val="00511151"/>
    <w:rsid w:val="005740F6"/>
    <w:rsid w:val="005A2C9B"/>
    <w:rsid w:val="005D7F88"/>
    <w:rsid w:val="00726AC2"/>
    <w:rsid w:val="00792BA5"/>
    <w:rsid w:val="00882A76"/>
    <w:rsid w:val="0088778B"/>
    <w:rsid w:val="008D6C83"/>
    <w:rsid w:val="00935A8F"/>
    <w:rsid w:val="0099374C"/>
    <w:rsid w:val="00A80450"/>
    <w:rsid w:val="00A92B43"/>
    <w:rsid w:val="00AA79CE"/>
    <w:rsid w:val="00B61252"/>
    <w:rsid w:val="00B67952"/>
    <w:rsid w:val="00BE73AA"/>
    <w:rsid w:val="00C5577E"/>
    <w:rsid w:val="00C6411F"/>
    <w:rsid w:val="00C76559"/>
    <w:rsid w:val="00D726F9"/>
    <w:rsid w:val="00DD3800"/>
    <w:rsid w:val="00DE75E1"/>
    <w:rsid w:val="00E301F1"/>
    <w:rsid w:val="00E46B55"/>
    <w:rsid w:val="00F8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382CA0"/>
  <w15:chartTrackingRefBased/>
  <w15:docId w15:val="{91C8F25C-BDB6-674F-A4A6-F92CEBA95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792B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5740F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2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3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2482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92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990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64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89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00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23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079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31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99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46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940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02918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2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644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Helke Schmal</dc:creator>
  <cp:keywords/>
  <dc:description/>
  <cp:lastModifiedBy>Olga Burenina-Petrova</cp:lastModifiedBy>
  <cp:revision>5</cp:revision>
  <cp:lastPrinted>2025-01-08T13:38:00Z</cp:lastPrinted>
  <dcterms:created xsi:type="dcterms:W3CDTF">2025-01-11T16:27:00Z</dcterms:created>
  <dcterms:modified xsi:type="dcterms:W3CDTF">2025-01-19T21:49:00Z</dcterms:modified>
</cp:coreProperties>
</file>